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CF" w:rsidRPr="00215806" w:rsidRDefault="00215806">
      <w:pPr>
        <w:spacing w:after="0" w:line="408" w:lineRule="auto"/>
        <w:ind w:left="120"/>
        <w:jc w:val="center"/>
        <w:rPr>
          <w:lang w:val="ru-RU"/>
        </w:rPr>
      </w:pPr>
      <w:bookmarkStart w:id="0" w:name="block-17566167"/>
      <w:r w:rsidRPr="0021580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F33CF" w:rsidRPr="00215806" w:rsidRDefault="00215806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82fad9e-4303-40e0-b615-d8bb07699b65"/>
      <w:r w:rsidRPr="0021580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1580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F33CF" w:rsidRPr="00215806" w:rsidRDefault="00215806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11d21d1-8bec-4df3-85d2-f4d0bca3e7ae"/>
      <w:r w:rsidRPr="00215806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округа "Город Буйнакск"</w:t>
      </w:r>
      <w:bookmarkEnd w:id="2"/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5806">
        <w:rPr>
          <w:rFonts w:ascii="Times New Roman" w:hAnsi="Times New Roman"/>
          <w:color w:val="000000"/>
          <w:sz w:val="28"/>
          <w:lang w:val="ru-RU"/>
        </w:rPr>
        <w:t>​</w:t>
      </w:r>
    </w:p>
    <w:p w:rsidR="00BF33CF" w:rsidRDefault="0021580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BF33CF" w:rsidRDefault="00BF33CF">
      <w:pPr>
        <w:spacing w:after="0"/>
        <w:ind w:left="120"/>
      </w:pPr>
    </w:p>
    <w:p w:rsidR="00BF33CF" w:rsidRDefault="00BF33CF">
      <w:pPr>
        <w:spacing w:after="0"/>
        <w:ind w:left="120"/>
      </w:pPr>
    </w:p>
    <w:tbl>
      <w:tblPr>
        <w:tblpPr w:leftFromText="180" w:rightFromText="180" w:vertAnchor="text" w:horzAnchor="page" w:tblpX="2875" w:tblpY="-59"/>
        <w:tblW w:w="0" w:type="auto"/>
        <w:tblLook w:val="04A0"/>
      </w:tblPr>
      <w:tblGrid>
        <w:gridCol w:w="3114"/>
        <w:gridCol w:w="3115"/>
        <w:gridCol w:w="3115"/>
      </w:tblGrid>
      <w:tr w:rsidR="00215806" w:rsidRPr="00E2220E" w:rsidTr="00215806">
        <w:tc>
          <w:tcPr>
            <w:tcW w:w="3114" w:type="dxa"/>
          </w:tcPr>
          <w:p w:rsidR="00215806" w:rsidRPr="0040209D" w:rsidRDefault="00215806" w:rsidP="002158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5806" w:rsidRPr="008944ED" w:rsidRDefault="00215806" w:rsidP="002158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учителей начальных классов</w:t>
            </w:r>
          </w:p>
          <w:p w:rsidR="00215806" w:rsidRDefault="00215806" w:rsidP="002158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5806" w:rsidRPr="008944ED" w:rsidRDefault="00215806" w:rsidP="002158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Г.В.</w:t>
            </w:r>
          </w:p>
          <w:p w:rsidR="00215806" w:rsidRDefault="00215806" w:rsidP="00215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E4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21580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5806" w:rsidRPr="0040209D" w:rsidRDefault="00215806" w:rsidP="002158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5806" w:rsidRPr="0040209D" w:rsidRDefault="00215806" w:rsidP="002158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5806" w:rsidRPr="008944ED" w:rsidRDefault="00215806" w:rsidP="002158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215806" w:rsidRDefault="00215806" w:rsidP="002158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5806" w:rsidRPr="008944ED" w:rsidRDefault="00215806" w:rsidP="002158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М.М.</w:t>
            </w:r>
          </w:p>
          <w:p w:rsidR="00215806" w:rsidRDefault="00215806" w:rsidP="00215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E4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5806" w:rsidRPr="0040209D" w:rsidRDefault="00215806" w:rsidP="002158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5806" w:rsidRDefault="00215806" w:rsidP="002158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5806" w:rsidRPr="008944ED" w:rsidRDefault="00215806" w:rsidP="002158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СОШ"2</w:t>
            </w:r>
          </w:p>
          <w:p w:rsidR="00215806" w:rsidRDefault="00215806" w:rsidP="002158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5806" w:rsidRPr="008944ED" w:rsidRDefault="00215806" w:rsidP="0021580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Сулейманова М.Н.</w:t>
            </w:r>
          </w:p>
          <w:p w:rsidR="00215806" w:rsidRDefault="00215806" w:rsidP="002158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E4F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5806" w:rsidRPr="0040209D" w:rsidRDefault="00215806" w:rsidP="002158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F33CF" w:rsidRDefault="00BF33CF">
      <w:pPr>
        <w:spacing w:after="0"/>
        <w:ind w:left="120"/>
      </w:pPr>
    </w:p>
    <w:p w:rsidR="00BF33CF" w:rsidRDefault="00BF33CF">
      <w:pPr>
        <w:spacing w:after="0"/>
        <w:ind w:left="120"/>
      </w:pPr>
    </w:p>
    <w:p w:rsidR="00BF33CF" w:rsidRDefault="00BF33CF">
      <w:pPr>
        <w:spacing w:after="0"/>
        <w:ind w:left="120"/>
      </w:pPr>
    </w:p>
    <w:p w:rsidR="00BF33CF" w:rsidRDefault="0021580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F33CF" w:rsidRDefault="00BF33CF">
      <w:pPr>
        <w:spacing w:after="0"/>
        <w:ind w:left="120"/>
      </w:pPr>
    </w:p>
    <w:p w:rsidR="00BF33CF" w:rsidRDefault="00BF33CF">
      <w:pPr>
        <w:spacing w:after="0"/>
        <w:ind w:left="120"/>
      </w:pPr>
    </w:p>
    <w:p w:rsidR="00BF33CF" w:rsidRDefault="00BF33CF">
      <w:pPr>
        <w:spacing w:after="0"/>
        <w:ind w:left="120"/>
        <w:rPr>
          <w:lang w:val="ru-RU"/>
        </w:rPr>
      </w:pPr>
    </w:p>
    <w:p w:rsidR="00215806" w:rsidRDefault="00215806">
      <w:pPr>
        <w:spacing w:after="0"/>
        <w:ind w:left="120"/>
        <w:rPr>
          <w:lang w:val="ru-RU"/>
        </w:rPr>
      </w:pPr>
    </w:p>
    <w:p w:rsidR="00215806" w:rsidRDefault="00215806">
      <w:pPr>
        <w:spacing w:after="0"/>
        <w:ind w:left="120"/>
        <w:rPr>
          <w:lang w:val="ru-RU"/>
        </w:rPr>
      </w:pPr>
    </w:p>
    <w:p w:rsidR="00215806" w:rsidRDefault="00215806">
      <w:pPr>
        <w:spacing w:after="0"/>
        <w:ind w:left="120"/>
        <w:rPr>
          <w:lang w:val="ru-RU"/>
        </w:rPr>
      </w:pPr>
    </w:p>
    <w:p w:rsidR="00215806" w:rsidRPr="00215806" w:rsidRDefault="00215806">
      <w:pPr>
        <w:spacing w:after="0"/>
        <w:ind w:left="120"/>
        <w:rPr>
          <w:lang w:val="ru-RU"/>
        </w:rPr>
      </w:pPr>
    </w:p>
    <w:p w:rsidR="00BF33CF" w:rsidRPr="00215806" w:rsidRDefault="00215806" w:rsidP="002158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 w:rsidRPr="00215806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BF33CF" w:rsidRPr="00215806" w:rsidRDefault="00215806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5806">
        <w:rPr>
          <w:rFonts w:ascii="Times New Roman" w:hAnsi="Times New Roman"/>
          <w:color w:val="000000"/>
          <w:sz w:val="28"/>
          <w:lang w:val="ru-RU"/>
        </w:rPr>
        <w:t xml:space="preserve"> 2358963)</w:t>
      </w:r>
    </w:p>
    <w:p w:rsidR="00BF33CF" w:rsidRPr="00215806" w:rsidRDefault="00BF33CF">
      <w:pPr>
        <w:spacing w:after="0"/>
        <w:ind w:left="120"/>
        <w:jc w:val="center"/>
        <w:rPr>
          <w:lang w:val="ru-RU"/>
        </w:rPr>
      </w:pPr>
    </w:p>
    <w:p w:rsidR="00BF33CF" w:rsidRPr="00215806" w:rsidRDefault="00215806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BF33CF" w:rsidRPr="00215806" w:rsidRDefault="00215806">
      <w:pPr>
        <w:spacing w:after="0" w:line="408" w:lineRule="auto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F33CF" w:rsidRPr="00215806" w:rsidRDefault="00BF33CF">
      <w:pPr>
        <w:spacing w:after="0"/>
        <w:ind w:left="120"/>
        <w:jc w:val="center"/>
        <w:rPr>
          <w:lang w:val="ru-RU"/>
        </w:rPr>
      </w:pPr>
    </w:p>
    <w:p w:rsidR="00BF33CF" w:rsidRPr="00215806" w:rsidRDefault="00BF33CF">
      <w:pPr>
        <w:spacing w:after="0"/>
        <w:ind w:left="120"/>
        <w:jc w:val="center"/>
        <w:rPr>
          <w:lang w:val="ru-RU"/>
        </w:rPr>
      </w:pPr>
    </w:p>
    <w:p w:rsidR="00BF33CF" w:rsidRPr="00215806" w:rsidRDefault="00BF33CF">
      <w:pPr>
        <w:spacing w:after="0"/>
        <w:ind w:left="120"/>
        <w:jc w:val="center"/>
        <w:rPr>
          <w:lang w:val="ru-RU"/>
        </w:rPr>
      </w:pPr>
    </w:p>
    <w:p w:rsidR="00BF33CF" w:rsidRPr="00215806" w:rsidRDefault="00BF33CF">
      <w:pPr>
        <w:spacing w:after="0"/>
        <w:ind w:left="120"/>
        <w:jc w:val="center"/>
        <w:rPr>
          <w:lang w:val="ru-RU"/>
        </w:rPr>
      </w:pPr>
    </w:p>
    <w:p w:rsidR="00BF33CF" w:rsidRPr="00215806" w:rsidRDefault="00215806">
      <w:pPr>
        <w:spacing w:after="0"/>
        <w:ind w:left="120"/>
        <w:jc w:val="center"/>
        <w:rPr>
          <w:lang w:val="ru-RU"/>
        </w:rPr>
      </w:pPr>
      <w:r w:rsidRPr="0021580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f40cabc-1e83-4907-ad8f-f4ef8375b8cd"/>
      <w:r w:rsidRPr="00215806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215806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215806">
        <w:rPr>
          <w:rFonts w:ascii="Times New Roman" w:hAnsi="Times New Roman"/>
          <w:b/>
          <w:color w:val="000000"/>
          <w:sz w:val="28"/>
          <w:lang w:val="ru-RU"/>
        </w:rPr>
        <w:t>уйнакск</w:t>
      </w:r>
      <w:bookmarkEnd w:id="3"/>
      <w:r w:rsidRPr="0021580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21580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158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5806">
        <w:rPr>
          <w:rFonts w:ascii="Times New Roman" w:hAnsi="Times New Roman"/>
          <w:color w:val="000000"/>
          <w:sz w:val="28"/>
          <w:lang w:val="ru-RU"/>
        </w:rPr>
        <w:t>​</w:t>
      </w:r>
    </w:p>
    <w:p w:rsidR="00BF33CF" w:rsidRPr="00215806" w:rsidRDefault="00BF33CF">
      <w:pPr>
        <w:rPr>
          <w:lang w:val="ru-RU"/>
        </w:rPr>
        <w:sectPr w:rsidR="00BF33CF" w:rsidRPr="00215806" w:rsidSect="0021580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F33CF" w:rsidRPr="005A3A0F" w:rsidRDefault="00215806" w:rsidP="002F5285">
      <w:pPr>
        <w:spacing w:after="0" w:line="264" w:lineRule="auto"/>
        <w:ind w:left="120"/>
        <w:jc w:val="center"/>
        <w:rPr>
          <w:rFonts w:asciiTheme="majorHAnsi" w:hAnsiTheme="majorHAnsi"/>
          <w:sz w:val="24"/>
          <w:szCs w:val="24"/>
          <w:lang w:val="ru-RU"/>
        </w:rPr>
      </w:pPr>
      <w:bookmarkStart w:id="5" w:name="block-17566168"/>
      <w:bookmarkEnd w:id="0"/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F33CF" w:rsidRPr="005A3A0F" w:rsidRDefault="00BF33CF">
      <w:pPr>
        <w:spacing w:after="0" w:line="264" w:lineRule="auto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BF33CF" w:rsidRPr="005A3A0F" w:rsidRDefault="00215806" w:rsidP="005A3A0F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метапредметные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F33CF" w:rsidRPr="005A3A0F" w:rsidRDefault="00215806" w:rsidP="005A3A0F">
      <w:pPr>
        <w:spacing w:after="0" w:line="264" w:lineRule="auto"/>
        <w:ind w:left="120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A3A0F">
        <w:rPr>
          <w:rFonts w:asciiTheme="majorHAnsi" w:hAnsiTheme="majorHAnsi"/>
          <w:color w:val="333333"/>
          <w:sz w:val="24"/>
          <w:szCs w:val="24"/>
          <w:lang w:val="ru-RU"/>
        </w:rPr>
        <w:t xml:space="preserve">рабочей 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BF33CF" w:rsidRPr="005A3A0F" w:rsidRDefault="00215806" w:rsidP="005A3A0F">
      <w:pPr>
        <w:spacing w:after="0" w:line="264" w:lineRule="auto"/>
        <w:ind w:left="120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lastRenderedPageBreak/>
        <w:t xml:space="preserve">Приобретённые обучающимися знания, полученный опыт решения учебных задач, а также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BF33CF" w:rsidRPr="005A3A0F" w:rsidRDefault="00215806">
      <w:pPr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BF33CF" w:rsidRPr="005A3A0F" w:rsidRDefault="00215806">
      <w:pPr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:rsidR="00BF33CF" w:rsidRPr="005A3A0F" w:rsidRDefault="00215806">
      <w:pPr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BF33CF" w:rsidRPr="005A3A0F" w:rsidRDefault="00215806">
      <w:pPr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BF33CF" w:rsidRPr="005A3A0F" w:rsidRDefault="00215806">
      <w:pPr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BF33CF" w:rsidRPr="005A3A0F" w:rsidRDefault="00215806">
      <w:pPr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BF33CF" w:rsidRPr="005A3A0F" w:rsidRDefault="00215806">
      <w:pPr>
        <w:numPr>
          <w:ilvl w:val="0"/>
          <w:numId w:val="1"/>
        </w:numPr>
        <w:spacing w:after="0" w:line="264" w:lineRule="auto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A3A0F">
        <w:rPr>
          <w:rFonts w:asciiTheme="majorHAnsi" w:hAnsiTheme="majorHAnsi"/>
          <w:color w:val="000000"/>
          <w:sz w:val="24"/>
          <w:szCs w:val="24"/>
        </w:rPr>
        <w:t>для</w:t>
      </w:r>
      <w:proofErr w:type="spellEnd"/>
      <w:proofErr w:type="gram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решения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учебных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задач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>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представленность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A3A0F">
        <w:rPr>
          <w:rFonts w:asciiTheme="majorHAnsi" w:hAnsiTheme="majorHAnsi"/>
          <w:color w:val="FF0000"/>
          <w:sz w:val="24"/>
          <w:szCs w:val="24"/>
          <w:lang w:val="ru-RU"/>
        </w:rPr>
        <w:t>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представленность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метапредметные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F33CF" w:rsidRPr="005A3A0F" w:rsidRDefault="00215806">
      <w:pPr>
        <w:spacing w:after="0" w:line="264" w:lineRule="auto"/>
        <w:ind w:left="120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BF33CF" w:rsidRPr="005A3A0F" w:rsidRDefault="00BF33CF">
      <w:pPr>
        <w:spacing w:after="0" w:line="264" w:lineRule="auto"/>
        <w:ind w:left="120"/>
        <w:rPr>
          <w:rFonts w:asciiTheme="majorHAnsi" w:hAnsiTheme="majorHAnsi"/>
          <w:sz w:val="24"/>
          <w:szCs w:val="24"/>
          <w:lang w:val="ru-RU"/>
        </w:rPr>
      </w:pP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lastRenderedPageBreak/>
        <w:t>На литературное чтение в 1 классе отводится 132 часа (из них ‌</w:t>
      </w:r>
      <w:bookmarkStart w:id="6" w:name="8184041c-500f-4898-8c17-3f7c192d7a9a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не менее 80 часов</w:t>
      </w:r>
      <w:bookmarkEnd w:id="6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BF33CF" w:rsidRPr="005A3A0F" w:rsidRDefault="00BF33CF">
      <w:pPr>
        <w:rPr>
          <w:rFonts w:asciiTheme="majorHAnsi" w:hAnsiTheme="majorHAnsi"/>
          <w:sz w:val="24"/>
          <w:szCs w:val="24"/>
          <w:lang w:val="ru-RU"/>
        </w:rPr>
        <w:sectPr w:rsidR="00BF33CF" w:rsidRPr="005A3A0F" w:rsidSect="00215806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F33CF" w:rsidRPr="005A3A0F" w:rsidRDefault="00215806" w:rsidP="005A3A0F">
      <w:pPr>
        <w:spacing w:after="0" w:line="264" w:lineRule="auto"/>
        <w:ind w:left="120"/>
        <w:jc w:val="both"/>
        <w:rPr>
          <w:rFonts w:asciiTheme="majorHAnsi" w:hAnsiTheme="majorHAnsi"/>
          <w:sz w:val="24"/>
          <w:szCs w:val="24"/>
          <w:lang w:val="ru-RU"/>
        </w:rPr>
      </w:pPr>
      <w:bookmarkStart w:id="7" w:name="block-17566166"/>
      <w:bookmarkEnd w:id="5"/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b/>
          <w:color w:val="333333"/>
          <w:sz w:val="24"/>
          <w:szCs w:val="24"/>
          <w:lang w:val="ru-RU"/>
        </w:rPr>
        <w:t>3 КЛАСС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О Родине и её истории.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5A3A0F">
        <w:rPr>
          <w:rFonts w:asciiTheme="majorHAnsi" w:hAnsiTheme="majorHAnsi"/>
          <w:color w:val="000000"/>
          <w:sz w:val="24"/>
          <w:szCs w:val="24"/>
        </w:rPr>
        <w:t>I</w:t>
      </w:r>
      <w:proofErr w:type="gram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Кончаловская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«Наша древняя столица» (отрывки) ‌</w:t>
      </w:r>
      <w:bookmarkStart w:id="8" w:name="96e70618-7a1d-4135-8fd3-a8d5b625e8a7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другое (по выбору)</w:t>
      </w:r>
      <w:bookmarkEnd w:id="8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Круг чтения: малые жанры фольклора (пословицы,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потешки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, считалки, небылицы, скороговорки, загадки, по выбору).</w:t>
      </w:r>
      <w:proofErr w:type="gram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Билибина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‌</w:t>
      </w:r>
      <w:bookmarkStart w:id="9" w:name="6dc3c912-0f6b-44b2-87fb-4fa8c0a8ddd8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др.)</w:t>
      </w:r>
      <w:bookmarkEnd w:id="9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Круг чтения: народная песня.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10" w:name="2d4a2950-b4e9-4f16-a8a6-487d5016001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другие (по выбору)</w:t>
      </w:r>
      <w:bookmarkEnd w:id="10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Салтане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Гвидоне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Салтановиче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и о прекрасной царевне Лебеди» ‌</w:t>
      </w:r>
      <w:bookmarkStart w:id="11" w:name="80f00626-952e-41bd-9beb-6d0f5fe1ba6b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другие по выбору)</w:t>
      </w:r>
      <w:bookmarkEnd w:id="11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lastRenderedPageBreak/>
        <w:t xml:space="preserve">Связь пушкинских сказок с </w:t>
      </w: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фольклорными</w:t>
      </w:r>
      <w:proofErr w:type="gram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Билибин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– иллюстратор сказок А. С. Пушкина.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Произведения для чтения: А.С. Пушкин «Сказка о царе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Салтане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, о сыне его славном и могучем богатыре князе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Гвидоне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Салтановиче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12" w:name="db43cb12-75a1-43f5-b252-1995adfd2fff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другие (по выбору)</w:t>
      </w:r>
      <w:bookmarkEnd w:id="12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Творчество И. А. Крылова.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3" w:name="99ba0051-1be8-4e8f-b0dd-a10143c31c81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(не менее двух)</w:t>
      </w:r>
      <w:bookmarkEnd w:id="13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4" w:name="738a01c7-d12e-4abb-aa19-15d8e09af024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другие (по выбору)</w:t>
      </w:r>
      <w:bookmarkEnd w:id="14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5A3A0F">
        <w:rPr>
          <w:rFonts w:asciiTheme="majorHAnsi" w:hAnsiTheme="majorHAnsi"/>
          <w:i/>
          <w:color w:val="000000"/>
          <w:sz w:val="24"/>
          <w:szCs w:val="24"/>
        </w:rPr>
        <w:t>I</w:t>
      </w:r>
      <w:proofErr w:type="gramEnd"/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Х–ХХ веков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5" w:name="a8556af8-9a03-49c3-b8c8-d0217dccd1c5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(не менее пяти авторов по выбору)</w:t>
      </w:r>
      <w:bookmarkEnd w:id="15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‌: Ф. И. Тютчева, А. А. Фета, А. Н.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Майкова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, Н. А. Некрасова, А. А. Блока, И. А. Бунина, ‌</w:t>
      </w:r>
      <w:bookmarkStart w:id="16" w:name="236d15e5-7adb-4fc2-919e-678797fd1898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6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прищуря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», «Мама! </w:t>
      </w: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7" w:name="b39133dd-5b08-4549-a5bd-8bf368254092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другие (по выбору)</w:t>
      </w:r>
      <w:bookmarkEnd w:id="17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  <w:proofErr w:type="gramEnd"/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Творчество Л. Н. Толстого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8" w:name="1a0e8552-8319-44da-b4b7-9c067d7af546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(не менее трёх произведений)</w:t>
      </w:r>
      <w:bookmarkEnd w:id="18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9" w:name="7bc5c68d-92f5-41d5-9535-d638ea476e3f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другие</w:t>
      </w:r>
      <w:bookmarkEnd w:id="19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Литературная сказка.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20" w:name="14358877-86a6-40e2-9fb5-58334b8a6e9a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(не менее двух)</w:t>
      </w:r>
      <w:bookmarkEnd w:id="20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21" w:name="c6bf05b5-49bd-40a2-90b7-cfd41b2279a7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др.</w:t>
      </w:r>
      <w:bookmarkEnd w:id="21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Листопадничек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Евсейкой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» ‌</w:t>
      </w:r>
      <w:bookmarkStart w:id="22" w:name="ea02cf5f-d5e4-4b30-812a-1b46ec679534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другие (по выбору)</w:t>
      </w:r>
      <w:bookmarkEnd w:id="22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Мамина-Сибиряка</w:t>
      </w:r>
      <w:proofErr w:type="spellEnd"/>
      <w:proofErr w:type="gram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lastRenderedPageBreak/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Мамин-Сибиряк</w:t>
      </w:r>
      <w:proofErr w:type="spellEnd"/>
      <w:proofErr w:type="gram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«Приёмыш» ‌</w:t>
      </w:r>
      <w:bookmarkStart w:id="23" w:name="68f21dae-0b2e-4871-b761-be4991ec4878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другое (по выбору)</w:t>
      </w:r>
      <w:bookmarkEnd w:id="23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Произведения о детях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4" w:name="7684134c-2d89-4058-b80b-6ad24d340e2c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4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5" w:name="e453ae69-7b50-49e1-850e-5455f39cac3b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другие (по выбору)</w:t>
      </w:r>
      <w:bookmarkEnd w:id="25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Юмористические произведения.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6" w:name="db307144-10c3-47e0-8f79-b83f6461fd22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(не менее двух произведений)</w:t>
      </w:r>
      <w:bookmarkEnd w:id="26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‌: Н. Н. Носов, В.Ю. Драгунский, ‌</w:t>
      </w:r>
      <w:bookmarkStart w:id="27" w:name="cb0fcba1-b7c3-44d2-9bb6-c0a6c9168eca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М. М. Зощенко и др.</w:t>
      </w:r>
      <w:bookmarkEnd w:id="27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8" w:name="bfd2c4b6-8e45-47df-8299-90bb4d27aac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другие (по выбору)</w:t>
      </w:r>
      <w:bookmarkEnd w:id="28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Зарубежная литература.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Круг чтения ‌</w:t>
      </w:r>
      <w:bookmarkStart w:id="29" w:name="3e21f5c4-1001-4583-8489-5f0ba36061b9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9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30" w:name="f6f542f3-f6cf-4368-a418-eb5d19aa0b2b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Р. Киплинга.</w:t>
      </w:r>
      <w:bookmarkEnd w:id="30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Заходер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. 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31" w:name="0e6b1fdc-e350-43b1-a03c-45387667d39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 другие (по выбору)</w:t>
      </w:r>
      <w:bookmarkEnd w:id="31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‌.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F33CF" w:rsidRPr="005A3A0F" w:rsidRDefault="00215806">
      <w:pPr>
        <w:numPr>
          <w:ilvl w:val="0"/>
          <w:numId w:val="1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BF33CF" w:rsidRPr="005A3A0F" w:rsidRDefault="00215806">
      <w:pPr>
        <w:numPr>
          <w:ilvl w:val="0"/>
          <w:numId w:val="1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BF33CF" w:rsidRPr="005A3A0F" w:rsidRDefault="00215806">
      <w:pPr>
        <w:numPr>
          <w:ilvl w:val="0"/>
          <w:numId w:val="1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BF33CF" w:rsidRPr="005A3A0F" w:rsidRDefault="00215806">
      <w:pPr>
        <w:numPr>
          <w:ilvl w:val="0"/>
          <w:numId w:val="1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BF33CF" w:rsidRPr="005A3A0F" w:rsidRDefault="00215806">
      <w:pPr>
        <w:numPr>
          <w:ilvl w:val="0"/>
          <w:numId w:val="1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BF33CF" w:rsidRPr="005A3A0F" w:rsidRDefault="00215806">
      <w:pPr>
        <w:numPr>
          <w:ilvl w:val="0"/>
          <w:numId w:val="1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lastRenderedPageBreak/>
        <w:t>исследовать текст: находить описания в произведениях разных жанров (портрет, пейзаж, интерьер).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BF33CF" w:rsidRPr="005A3A0F" w:rsidRDefault="00215806">
      <w:pPr>
        <w:numPr>
          <w:ilvl w:val="0"/>
          <w:numId w:val="13"/>
        </w:numPr>
        <w:spacing w:after="0" w:line="264" w:lineRule="auto"/>
        <w:jc w:val="both"/>
        <w:rPr>
          <w:rFonts w:asciiTheme="majorHAnsi" w:hAnsiTheme="majorHAnsi"/>
          <w:sz w:val="24"/>
          <w:szCs w:val="24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5A3A0F">
        <w:rPr>
          <w:rFonts w:asciiTheme="majorHAnsi" w:hAnsiTheme="majorHAnsi"/>
          <w:color w:val="000000"/>
          <w:sz w:val="24"/>
          <w:szCs w:val="24"/>
        </w:rPr>
        <w:t>(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иллюстрация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),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звуковую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(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музыкальное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произведение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>);</w:t>
      </w:r>
    </w:p>
    <w:p w:rsidR="00BF33CF" w:rsidRPr="005A3A0F" w:rsidRDefault="00215806">
      <w:pPr>
        <w:numPr>
          <w:ilvl w:val="0"/>
          <w:numId w:val="1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BF33CF" w:rsidRPr="005A3A0F" w:rsidRDefault="00215806">
      <w:pPr>
        <w:numPr>
          <w:ilvl w:val="0"/>
          <w:numId w:val="1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F33CF" w:rsidRPr="005A3A0F" w:rsidRDefault="00215806">
      <w:pPr>
        <w:numPr>
          <w:ilvl w:val="0"/>
          <w:numId w:val="14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BF33CF" w:rsidRPr="005A3A0F" w:rsidRDefault="00215806">
      <w:pPr>
        <w:numPr>
          <w:ilvl w:val="0"/>
          <w:numId w:val="14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BF33CF" w:rsidRPr="005A3A0F" w:rsidRDefault="00215806">
      <w:pPr>
        <w:numPr>
          <w:ilvl w:val="0"/>
          <w:numId w:val="14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BF33CF" w:rsidRPr="005A3A0F" w:rsidRDefault="00215806">
      <w:pPr>
        <w:numPr>
          <w:ilvl w:val="0"/>
          <w:numId w:val="14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BF33CF" w:rsidRPr="005A3A0F" w:rsidRDefault="00215806">
      <w:pPr>
        <w:numPr>
          <w:ilvl w:val="0"/>
          <w:numId w:val="14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proofErr w:type="gramStart"/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F33CF" w:rsidRPr="005A3A0F" w:rsidRDefault="00215806">
      <w:pPr>
        <w:numPr>
          <w:ilvl w:val="0"/>
          <w:numId w:val="15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BF33CF" w:rsidRPr="005A3A0F" w:rsidRDefault="00215806">
      <w:pPr>
        <w:numPr>
          <w:ilvl w:val="0"/>
          <w:numId w:val="15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BF33CF" w:rsidRPr="005A3A0F" w:rsidRDefault="00215806">
      <w:pPr>
        <w:numPr>
          <w:ilvl w:val="0"/>
          <w:numId w:val="15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i/>
          <w:color w:val="000000"/>
          <w:sz w:val="24"/>
          <w:szCs w:val="24"/>
          <w:lang w:val="ru-RU"/>
        </w:rPr>
        <w:t>Совместная деятельность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BF33CF" w:rsidRPr="005A3A0F" w:rsidRDefault="00215806">
      <w:pPr>
        <w:numPr>
          <w:ilvl w:val="0"/>
          <w:numId w:val="1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BF33CF" w:rsidRPr="005A3A0F" w:rsidRDefault="00215806">
      <w:pPr>
        <w:numPr>
          <w:ilvl w:val="0"/>
          <w:numId w:val="1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BF33CF" w:rsidRPr="005A3A0F" w:rsidRDefault="00215806" w:rsidP="005A3A0F">
      <w:pPr>
        <w:numPr>
          <w:ilvl w:val="0"/>
          <w:numId w:val="1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BF33CF" w:rsidRPr="005A3A0F" w:rsidRDefault="00215806" w:rsidP="005A3A0F">
      <w:pPr>
        <w:spacing w:after="0" w:line="264" w:lineRule="auto"/>
        <w:ind w:left="120"/>
        <w:jc w:val="both"/>
        <w:rPr>
          <w:rFonts w:asciiTheme="majorHAnsi" w:hAnsiTheme="majorHAnsi"/>
          <w:sz w:val="24"/>
          <w:szCs w:val="24"/>
          <w:lang w:val="ru-RU"/>
        </w:rPr>
      </w:pPr>
      <w:bookmarkStart w:id="32" w:name="block-17566170"/>
      <w:bookmarkEnd w:id="7"/>
      <w:r w:rsidRPr="005A3A0F">
        <w:rPr>
          <w:rFonts w:asciiTheme="majorHAnsi" w:hAnsiTheme="majorHAnsi"/>
          <w:b/>
          <w:color w:val="333333"/>
          <w:sz w:val="24"/>
          <w:szCs w:val="24"/>
          <w:lang w:val="ru-RU"/>
        </w:rPr>
        <w:t xml:space="preserve">ПЛАНИРУЕМЫЕ </w:t>
      </w:r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t xml:space="preserve">ОБРАЗОВАТЕЛЬНЫЕ </w:t>
      </w:r>
      <w:r w:rsidRPr="005A3A0F">
        <w:rPr>
          <w:rFonts w:asciiTheme="majorHAnsi" w:hAnsiTheme="majorHAnsi"/>
          <w:b/>
          <w:color w:val="333333"/>
          <w:sz w:val="24"/>
          <w:szCs w:val="24"/>
          <w:lang w:val="ru-RU"/>
        </w:rPr>
        <w:t>РЕЗУЛЬТАТЫ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обучающимися</w:t>
      </w:r>
      <w:proofErr w:type="gram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метапредметных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BF33CF" w:rsidRPr="005A3A0F" w:rsidRDefault="00BF33CF">
      <w:pPr>
        <w:spacing w:after="0" w:line="264" w:lineRule="auto"/>
        <w:ind w:left="12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BF33CF" w:rsidRPr="005A3A0F" w:rsidRDefault="00215806" w:rsidP="005A3A0F">
      <w:pPr>
        <w:spacing w:after="0" w:line="264" w:lineRule="auto"/>
        <w:ind w:left="12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t>ЛИЧНОСТНЫЕ РЕЗУЛЬТАТЫ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lastRenderedPageBreak/>
        <w:t xml:space="preserve">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социокультурным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Гражданско-патриотическое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воспитание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21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BF33CF" w:rsidRPr="005A3A0F" w:rsidRDefault="00215806">
      <w:pPr>
        <w:numPr>
          <w:ilvl w:val="0"/>
          <w:numId w:val="21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BF33CF" w:rsidRPr="005A3A0F" w:rsidRDefault="00215806">
      <w:pPr>
        <w:numPr>
          <w:ilvl w:val="0"/>
          <w:numId w:val="21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Духовно-нравственное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воспитание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2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BF33CF" w:rsidRPr="005A3A0F" w:rsidRDefault="00215806">
      <w:pPr>
        <w:numPr>
          <w:ilvl w:val="0"/>
          <w:numId w:val="2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BF33CF" w:rsidRPr="005A3A0F" w:rsidRDefault="00215806">
      <w:pPr>
        <w:numPr>
          <w:ilvl w:val="0"/>
          <w:numId w:val="2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BF33CF" w:rsidRPr="005A3A0F" w:rsidRDefault="00215806">
      <w:pPr>
        <w:numPr>
          <w:ilvl w:val="0"/>
          <w:numId w:val="2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Эстетическое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воспитание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2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BF33CF" w:rsidRPr="005A3A0F" w:rsidRDefault="00215806">
      <w:pPr>
        <w:numPr>
          <w:ilvl w:val="0"/>
          <w:numId w:val="2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BF33CF" w:rsidRPr="005A3A0F" w:rsidRDefault="00215806">
      <w:pPr>
        <w:numPr>
          <w:ilvl w:val="0"/>
          <w:numId w:val="2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Трудовое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воспитание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24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Экологическое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воспитание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lastRenderedPageBreak/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BF33CF" w:rsidRPr="005A3A0F" w:rsidRDefault="00215806">
      <w:pPr>
        <w:numPr>
          <w:ilvl w:val="0"/>
          <w:numId w:val="25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Ценности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научного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b/>
          <w:color w:val="000000"/>
          <w:sz w:val="24"/>
          <w:szCs w:val="24"/>
        </w:rPr>
        <w:t>познания</w:t>
      </w:r>
      <w:proofErr w:type="spellEnd"/>
      <w:r w:rsidRPr="005A3A0F">
        <w:rPr>
          <w:rFonts w:asciiTheme="majorHAnsi" w:hAnsiTheme="majorHAnsi"/>
          <w:b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2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BF33CF" w:rsidRPr="005A3A0F" w:rsidRDefault="00215806">
      <w:pPr>
        <w:numPr>
          <w:ilvl w:val="0"/>
          <w:numId w:val="2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BF33CF" w:rsidRPr="005A3A0F" w:rsidRDefault="00215806">
      <w:pPr>
        <w:numPr>
          <w:ilvl w:val="0"/>
          <w:numId w:val="2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BF33CF" w:rsidRPr="005A3A0F" w:rsidRDefault="00BF33CF">
      <w:pPr>
        <w:spacing w:after="0" w:line="264" w:lineRule="auto"/>
        <w:ind w:left="12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BF33CF" w:rsidRPr="005A3A0F" w:rsidRDefault="00215806" w:rsidP="005A3A0F">
      <w:pPr>
        <w:spacing w:after="0" w:line="264" w:lineRule="auto"/>
        <w:ind w:left="12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обучающихся</w:t>
      </w:r>
      <w:proofErr w:type="gram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A3A0F">
        <w:rPr>
          <w:rFonts w:asciiTheme="majorHAnsi" w:hAnsiTheme="majorHAnsi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5A3A0F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i/>
          <w:color w:val="000000"/>
          <w:sz w:val="24"/>
          <w:szCs w:val="24"/>
        </w:rPr>
        <w:t>логические</w:t>
      </w:r>
      <w:proofErr w:type="spellEnd"/>
      <w:r w:rsidRPr="005A3A0F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i/>
          <w:color w:val="000000"/>
          <w:sz w:val="24"/>
          <w:szCs w:val="24"/>
        </w:rPr>
        <w:t>действия</w:t>
      </w:r>
      <w:proofErr w:type="spellEnd"/>
      <w:r w:rsidRPr="005A3A0F">
        <w:rPr>
          <w:rFonts w:asciiTheme="majorHAnsi" w:hAnsiTheme="majorHAnsi"/>
          <w:i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27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BF33CF" w:rsidRPr="005A3A0F" w:rsidRDefault="00215806">
      <w:pPr>
        <w:numPr>
          <w:ilvl w:val="0"/>
          <w:numId w:val="27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BF33CF" w:rsidRPr="005A3A0F" w:rsidRDefault="00215806">
      <w:pPr>
        <w:numPr>
          <w:ilvl w:val="0"/>
          <w:numId w:val="27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BF33CF" w:rsidRPr="005A3A0F" w:rsidRDefault="00215806">
      <w:pPr>
        <w:numPr>
          <w:ilvl w:val="0"/>
          <w:numId w:val="27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BF33CF" w:rsidRPr="005A3A0F" w:rsidRDefault="00215806">
      <w:pPr>
        <w:numPr>
          <w:ilvl w:val="0"/>
          <w:numId w:val="27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F33CF" w:rsidRPr="005A3A0F" w:rsidRDefault="00215806">
      <w:pPr>
        <w:numPr>
          <w:ilvl w:val="0"/>
          <w:numId w:val="27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A3A0F">
        <w:rPr>
          <w:rFonts w:asciiTheme="majorHAnsi" w:hAnsiTheme="majorHAnsi"/>
          <w:i/>
          <w:color w:val="000000"/>
          <w:sz w:val="24"/>
          <w:szCs w:val="24"/>
        </w:rPr>
        <w:t>базовые</w:t>
      </w:r>
      <w:proofErr w:type="spellEnd"/>
      <w:proofErr w:type="gramEnd"/>
      <w:r w:rsidRPr="005A3A0F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i/>
          <w:color w:val="000000"/>
          <w:sz w:val="24"/>
          <w:szCs w:val="24"/>
        </w:rPr>
        <w:t>исследовательские</w:t>
      </w:r>
      <w:proofErr w:type="spellEnd"/>
      <w:r w:rsidRPr="005A3A0F">
        <w:rPr>
          <w:rFonts w:asciiTheme="majorHAnsi" w:hAnsiTheme="majorHAnsi"/>
          <w:i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i/>
          <w:color w:val="000000"/>
          <w:sz w:val="24"/>
          <w:szCs w:val="24"/>
        </w:rPr>
        <w:t>действия</w:t>
      </w:r>
      <w:proofErr w:type="spellEnd"/>
      <w:r w:rsidRPr="005A3A0F">
        <w:rPr>
          <w:rFonts w:asciiTheme="majorHAnsi" w:hAnsiTheme="majorHAnsi"/>
          <w:i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28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BF33CF" w:rsidRPr="005A3A0F" w:rsidRDefault="00215806">
      <w:pPr>
        <w:numPr>
          <w:ilvl w:val="0"/>
          <w:numId w:val="28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:rsidR="00BF33CF" w:rsidRPr="005A3A0F" w:rsidRDefault="00215806">
      <w:pPr>
        <w:numPr>
          <w:ilvl w:val="0"/>
          <w:numId w:val="28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подходящий</w:t>
      </w:r>
      <w:proofErr w:type="gram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BF33CF" w:rsidRPr="005A3A0F" w:rsidRDefault="00215806">
      <w:pPr>
        <w:numPr>
          <w:ilvl w:val="0"/>
          <w:numId w:val="28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BF33CF" w:rsidRPr="005A3A0F" w:rsidRDefault="00215806">
      <w:pPr>
        <w:numPr>
          <w:ilvl w:val="0"/>
          <w:numId w:val="28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BF33CF" w:rsidRPr="005A3A0F" w:rsidRDefault="00215806">
      <w:pPr>
        <w:numPr>
          <w:ilvl w:val="0"/>
          <w:numId w:val="28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ситуациях;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A3A0F">
        <w:rPr>
          <w:rFonts w:asciiTheme="majorHAnsi" w:hAnsiTheme="majorHAnsi"/>
          <w:i/>
          <w:color w:val="000000"/>
          <w:sz w:val="24"/>
          <w:szCs w:val="24"/>
        </w:rPr>
        <w:t>работа</w:t>
      </w:r>
      <w:proofErr w:type="spellEnd"/>
      <w:proofErr w:type="gramEnd"/>
      <w:r w:rsidRPr="005A3A0F">
        <w:rPr>
          <w:rFonts w:asciiTheme="majorHAnsi" w:hAnsiTheme="majorHAnsi"/>
          <w:i/>
          <w:color w:val="000000"/>
          <w:sz w:val="24"/>
          <w:szCs w:val="24"/>
        </w:rPr>
        <w:t xml:space="preserve"> с </w:t>
      </w:r>
      <w:proofErr w:type="spellStart"/>
      <w:r w:rsidRPr="005A3A0F">
        <w:rPr>
          <w:rFonts w:asciiTheme="majorHAnsi" w:hAnsiTheme="majorHAnsi"/>
          <w:i/>
          <w:color w:val="000000"/>
          <w:sz w:val="24"/>
          <w:szCs w:val="24"/>
        </w:rPr>
        <w:t>информацией</w:t>
      </w:r>
      <w:proofErr w:type="spellEnd"/>
      <w:r w:rsidRPr="005A3A0F">
        <w:rPr>
          <w:rFonts w:asciiTheme="majorHAnsi" w:hAnsiTheme="majorHAnsi"/>
          <w:i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29"/>
        </w:numPr>
        <w:spacing w:after="0" w:line="264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выбирать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источник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получения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информации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>;</w:t>
      </w:r>
    </w:p>
    <w:p w:rsidR="00BF33CF" w:rsidRPr="005A3A0F" w:rsidRDefault="00215806">
      <w:pPr>
        <w:numPr>
          <w:ilvl w:val="0"/>
          <w:numId w:val="29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F33CF" w:rsidRPr="005A3A0F" w:rsidRDefault="00215806">
      <w:pPr>
        <w:numPr>
          <w:ilvl w:val="0"/>
          <w:numId w:val="29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F33CF" w:rsidRPr="005A3A0F" w:rsidRDefault="00215806">
      <w:pPr>
        <w:numPr>
          <w:ilvl w:val="0"/>
          <w:numId w:val="29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BF33CF" w:rsidRPr="005A3A0F" w:rsidRDefault="00215806">
      <w:pPr>
        <w:numPr>
          <w:ilvl w:val="0"/>
          <w:numId w:val="29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33CF" w:rsidRPr="005A3A0F" w:rsidRDefault="00215806">
      <w:pPr>
        <w:numPr>
          <w:ilvl w:val="0"/>
          <w:numId w:val="29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t xml:space="preserve">коммуникативные 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A3A0F">
        <w:rPr>
          <w:rFonts w:asciiTheme="majorHAnsi" w:hAnsiTheme="majorHAnsi"/>
          <w:i/>
          <w:color w:val="000000"/>
          <w:sz w:val="24"/>
          <w:szCs w:val="24"/>
        </w:rPr>
        <w:t>общение</w:t>
      </w:r>
      <w:proofErr w:type="spellEnd"/>
      <w:proofErr w:type="gramEnd"/>
      <w:r w:rsidRPr="005A3A0F">
        <w:rPr>
          <w:rFonts w:asciiTheme="majorHAnsi" w:hAnsiTheme="majorHAnsi"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30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33CF" w:rsidRPr="005A3A0F" w:rsidRDefault="00215806">
      <w:pPr>
        <w:numPr>
          <w:ilvl w:val="0"/>
          <w:numId w:val="30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F33CF" w:rsidRPr="005A3A0F" w:rsidRDefault="00215806">
      <w:pPr>
        <w:numPr>
          <w:ilvl w:val="0"/>
          <w:numId w:val="30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BF33CF" w:rsidRPr="005A3A0F" w:rsidRDefault="00215806">
      <w:pPr>
        <w:numPr>
          <w:ilvl w:val="0"/>
          <w:numId w:val="30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аргументированно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BF33CF" w:rsidRPr="005A3A0F" w:rsidRDefault="00215806">
      <w:pPr>
        <w:numPr>
          <w:ilvl w:val="0"/>
          <w:numId w:val="30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BF33CF" w:rsidRPr="005A3A0F" w:rsidRDefault="00215806">
      <w:pPr>
        <w:numPr>
          <w:ilvl w:val="0"/>
          <w:numId w:val="30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BF33CF" w:rsidRPr="005A3A0F" w:rsidRDefault="00215806">
      <w:pPr>
        <w:numPr>
          <w:ilvl w:val="0"/>
          <w:numId w:val="30"/>
        </w:numPr>
        <w:spacing w:after="0" w:line="264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готовить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небольшие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публичные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выступления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>;</w:t>
      </w:r>
    </w:p>
    <w:p w:rsidR="00BF33CF" w:rsidRPr="005A3A0F" w:rsidRDefault="00215806">
      <w:pPr>
        <w:numPr>
          <w:ilvl w:val="0"/>
          <w:numId w:val="30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t>регулятивные</w:t>
      </w: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A3A0F">
        <w:rPr>
          <w:rFonts w:asciiTheme="majorHAnsi" w:hAnsiTheme="majorHAnsi"/>
          <w:i/>
          <w:color w:val="000000"/>
          <w:sz w:val="24"/>
          <w:szCs w:val="24"/>
        </w:rPr>
        <w:t>самоорганизация</w:t>
      </w:r>
      <w:proofErr w:type="spellEnd"/>
      <w:proofErr w:type="gramEnd"/>
      <w:r w:rsidRPr="005A3A0F">
        <w:rPr>
          <w:rFonts w:asciiTheme="majorHAnsi" w:hAnsiTheme="majorHAnsi"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31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BF33CF" w:rsidRPr="005A3A0F" w:rsidRDefault="00215806">
      <w:pPr>
        <w:numPr>
          <w:ilvl w:val="0"/>
          <w:numId w:val="31"/>
        </w:numPr>
        <w:spacing w:after="0" w:line="264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выстраивать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последовательность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выбранных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действий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>;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</w:rPr>
      </w:pPr>
      <w:proofErr w:type="spellStart"/>
      <w:proofErr w:type="gramStart"/>
      <w:r w:rsidRPr="005A3A0F">
        <w:rPr>
          <w:rFonts w:asciiTheme="majorHAnsi" w:hAnsiTheme="majorHAnsi"/>
          <w:i/>
          <w:color w:val="000000"/>
          <w:sz w:val="24"/>
          <w:szCs w:val="24"/>
        </w:rPr>
        <w:t>самоконтроль</w:t>
      </w:r>
      <w:proofErr w:type="spellEnd"/>
      <w:proofErr w:type="gramEnd"/>
      <w:r w:rsidRPr="005A3A0F">
        <w:rPr>
          <w:rFonts w:asciiTheme="majorHAnsi" w:hAnsiTheme="majorHAnsi"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3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BF33CF" w:rsidRPr="005A3A0F" w:rsidRDefault="00215806">
      <w:pPr>
        <w:numPr>
          <w:ilvl w:val="0"/>
          <w:numId w:val="32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BF33CF" w:rsidRPr="005A3A0F" w:rsidRDefault="00215806">
      <w:pPr>
        <w:spacing w:after="0" w:line="264" w:lineRule="auto"/>
        <w:ind w:left="1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Совместная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 xml:space="preserve">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</w:rPr>
        <w:t>деятельность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</w:rPr>
        <w:t>:</w:t>
      </w:r>
    </w:p>
    <w:p w:rsidR="00BF33CF" w:rsidRPr="005A3A0F" w:rsidRDefault="00215806">
      <w:pPr>
        <w:numPr>
          <w:ilvl w:val="0"/>
          <w:numId w:val="3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F33CF" w:rsidRPr="005A3A0F" w:rsidRDefault="00215806">
      <w:pPr>
        <w:numPr>
          <w:ilvl w:val="0"/>
          <w:numId w:val="3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33CF" w:rsidRPr="005A3A0F" w:rsidRDefault="00215806">
      <w:pPr>
        <w:numPr>
          <w:ilvl w:val="0"/>
          <w:numId w:val="3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подчиняться;</w:t>
      </w:r>
    </w:p>
    <w:p w:rsidR="00BF33CF" w:rsidRPr="005A3A0F" w:rsidRDefault="00215806">
      <w:pPr>
        <w:numPr>
          <w:ilvl w:val="0"/>
          <w:numId w:val="3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BF33CF" w:rsidRPr="005A3A0F" w:rsidRDefault="00215806">
      <w:pPr>
        <w:numPr>
          <w:ilvl w:val="0"/>
          <w:numId w:val="3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BF33CF" w:rsidRPr="005A3A0F" w:rsidRDefault="00215806">
      <w:pPr>
        <w:numPr>
          <w:ilvl w:val="0"/>
          <w:numId w:val="33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BF33CF" w:rsidRPr="005A3A0F" w:rsidRDefault="00BF33CF">
      <w:pPr>
        <w:spacing w:after="0" w:line="264" w:lineRule="auto"/>
        <w:ind w:left="120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BF33CF" w:rsidRPr="005A3A0F" w:rsidRDefault="00215806" w:rsidP="002F5285">
      <w:pPr>
        <w:spacing w:after="0" w:line="264" w:lineRule="auto"/>
        <w:ind w:left="12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b/>
          <w:color w:val="000000"/>
          <w:sz w:val="24"/>
          <w:szCs w:val="24"/>
          <w:lang w:val="ru-RU"/>
        </w:rPr>
        <w:t>ПРЕДМЕТНЫЕ РЕЗУЛЬТАТЫ</w:t>
      </w:r>
    </w:p>
    <w:p w:rsidR="00BF33CF" w:rsidRPr="005A3A0F" w:rsidRDefault="00215806">
      <w:pPr>
        <w:spacing w:after="0" w:line="264" w:lineRule="auto"/>
        <w:ind w:firstLine="600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F5285" w:rsidRPr="005A3A0F" w:rsidRDefault="002F5285" w:rsidP="005A3A0F">
      <w:pPr>
        <w:spacing w:after="0" w:line="264" w:lineRule="auto"/>
        <w:jc w:val="both"/>
        <w:rPr>
          <w:rFonts w:asciiTheme="majorHAnsi" w:hAnsiTheme="majorHAnsi"/>
          <w:b/>
          <w:color w:val="000000"/>
          <w:sz w:val="24"/>
          <w:szCs w:val="24"/>
          <w:lang w:val="ru-RU"/>
        </w:rPr>
      </w:pPr>
    </w:p>
    <w:p w:rsidR="00BF33CF" w:rsidRPr="005A3A0F" w:rsidRDefault="00215806" w:rsidP="002F5285">
      <w:pPr>
        <w:spacing w:after="0" w:line="264" w:lineRule="auto"/>
        <w:ind w:left="120"/>
        <w:jc w:val="center"/>
        <w:rPr>
          <w:rFonts w:asciiTheme="majorHAnsi" w:hAnsiTheme="majorHAnsi"/>
          <w:sz w:val="24"/>
          <w:szCs w:val="24"/>
        </w:rPr>
      </w:pPr>
      <w:r w:rsidRPr="005A3A0F">
        <w:rPr>
          <w:rFonts w:asciiTheme="majorHAnsi" w:hAnsiTheme="majorHAnsi"/>
          <w:b/>
          <w:color w:val="000000"/>
          <w:sz w:val="24"/>
          <w:szCs w:val="24"/>
        </w:rPr>
        <w:t>3 КЛАСС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от</w:t>
      </w:r>
      <w:proofErr w:type="gram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 эпического;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потешки</w:t>
      </w:r>
      <w:proofErr w:type="spellEnd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lastRenderedPageBreak/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proofErr w:type="gramStart"/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BF33CF" w:rsidRPr="005A3A0F" w:rsidRDefault="00215806">
      <w:pPr>
        <w:numPr>
          <w:ilvl w:val="0"/>
          <w:numId w:val="36"/>
        </w:numPr>
        <w:spacing w:after="0" w:line="264" w:lineRule="auto"/>
        <w:jc w:val="both"/>
        <w:rPr>
          <w:rFonts w:asciiTheme="majorHAnsi" w:hAnsiTheme="majorHAnsi"/>
          <w:sz w:val="24"/>
          <w:szCs w:val="24"/>
          <w:lang w:val="ru-RU"/>
        </w:rPr>
      </w:pPr>
      <w:r w:rsidRPr="005A3A0F">
        <w:rPr>
          <w:rFonts w:asciiTheme="majorHAnsi" w:hAnsiTheme="majorHAnsi"/>
          <w:color w:val="000000"/>
          <w:sz w:val="24"/>
          <w:szCs w:val="24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BF33CF" w:rsidRPr="005A3A0F" w:rsidRDefault="00BF33CF">
      <w:pPr>
        <w:rPr>
          <w:rFonts w:asciiTheme="majorHAnsi" w:hAnsiTheme="majorHAnsi"/>
          <w:sz w:val="24"/>
          <w:szCs w:val="24"/>
          <w:lang w:val="ru-RU"/>
        </w:rPr>
        <w:sectPr w:rsidR="00BF33CF" w:rsidRPr="005A3A0F" w:rsidSect="002F5285">
          <w:type w:val="continuous"/>
          <w:pgSz w:w="16383" w:h="11906" w:orient="landscape"/>
          <w:pgMar w:top="720" w:right="720" w:bottom="720" w:left="720" w:header="0" w:footer="0" w:gutter="0"/>
          <w:cols w:space="720"/>
          <w:docGrid w:linePitch="299"/>
        </w:sectPr>
      </w:pPr>
    </w:p>
    <w:p w:rsidR="00BF33CF" w:rsidRDefault="00215806" w:rsidP="002F5285">
      <w:pPr>
        <w:spacing w:after="0"/>
        <w:ind w:left="120"/>
        <w:jc w:val="center"/>
      </w:pPr>
      <w:bookmarkStart w:id="33" w:name="block-17566169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3 КЛАСС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BF33CF" w:rsidTr="002F5285">
        <w:trPr>
          <w:trHeight w:val="144"/>
          <w:tblCellSpacing w:w="20" w:type="nil"/>
          <w:jc w:val="center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33CF" w:rsidRDefault="00BF33CF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3CF" w:rsidRDefault="00BF33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3CF" w:rsidRDefault="00BF33CF">
            <w:pPr>
              <w:spacing w:after="0"/>
              <w:ind w:left="135"/>
            </w:pPr>
          </w:p>
        </w:tc>
      </w:tr>
      <w:tr w:rsidR="00BF33CF" w:rsidTr="002F5285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3CF" w:rsidRDefault="00BF33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3CF" w:rsidRDefault="00BF33CF"/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3CF" w:rsidRDefault="00BF33C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3CF" w:rsidRDefault="00BF33C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33CF" w:rsidRDefault="00BF33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33CF" w:rsidRDefault="00BF33CF"/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A5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A5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A5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A5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4C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4C4183" w:rsidP="004C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A5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215806" w:rsidP="00A5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5398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RPr="005E4F10" w:rsidTr="002F5285">
        <w:trPr>
          <w:trHeight w:val="144"/>
          <w:tblCellSpacing w:w="20" w:type="nil"/>
          <w:jc w:val="center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</w:t>
            </w: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A5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8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33CF" w:rsidTr="002F528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Pr="00A53983" w:rsidRDefault="00A5398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A5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Default="00BF33CF">
            <w:pPr>
              <w:spacing w:after="0"/>
              <w:ind w:left="135"/>
            </w:pPr>
          </w:p>
        </w:tc>
      </w:tr>
      <w:tr w:rsidR="00BF33CF" w:rsidTr="002F5285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33CF" w:rsidRPr="00215806" w:rsidRDefault="00215806">
            <w:pPr>
              <w:spacing w:after="0"/>
              <w:ind w:left="135"/>
              <w:rPr>
                <w:lang w:val="ru-RU"/>
              </w:rPr>
            </w:pPr>
            <w:r w:rsidRPr="002158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F33CF" w:rsidRDefault="00A53983" w:rsidP="004C41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4C418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3CF" w:rsidRDefault="00A539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21580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3CF" w:rsidRDefault="002158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F33CF" w:rsidRDefault="00BF33CF"/>
        </w:tc>
      </w:tr>
    </w:tbl>
    <w:p w:rsidR="00BF33CF" w:rsidRDefault="005A3A0F" w:rsidP="005A3A0F">
      <w:pPr>
        <w:spacing w:after="0"/>
        <w:rPr>
          <w:lang w:val="ru-RU"/>
        </w:rPr>
      </w:pPr>
      <w:r w:rsidRPr="00215806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A3A0F" w:rsidRPr="005A3A0F" w:rsidRDefault="005A3A0F" w:rsidP="005A3A0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266"/>
        <w:gridCol w:w="1841"/>
        <w:gridCol w:w="1910"/>
        <w:gridCol w:w="1347"/>
        <w:gridCol w:w="3090"/>
      </w:tblGrid>
      <w:tr w:rsidR="005A3A0F" w:rsidRPr="005A3A0F" w:rsidTr="004904CE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rPr>
                <w:sz w:val="24"/>
                <w:szCs w:val="24"/>
              </w:rPr>
            </w:pP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5A3A0F" w:rsidRPr="005A3A0F" w:rsidTr="00490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A0F" w:rsidRPr="005A3A0F" w:rsidRDefault="005A3A0F" w:rsidP="004904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A0F" w:rsidRPr="005A3A0F" w:rsidRDefault="005A3A0F" w:rsidP="004904CE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A3A0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A0F" w:rsidRPr="005A3A0F" w:rsidRDefault="005A3A0F" w:rsidP="004904C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3A0F" w:rsidRPr="005A3A0F" w:rsidRDefault="005A3A0F" w:rsidP="004904CE">
            <w:pPr>
              <w:rPr>
                <w:sz w:val="24"/>
                <w:szCs w:val="24"/>
              </w:rPr>
            </w:pPr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proofErr w:type="spellEnd"/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A53983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A53983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A53983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Книги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словари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созданные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В.И.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Далем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480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A53983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  <w:p w:rsidR="004904CE" w:rsidRPr="005A3A0F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  <w:p w:rsidR="004904CE" w:rsidRPr="004904CE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образа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Ильи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Муромца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народных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песен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Алёнушка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братец Иванушка»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  <w:p w:rsidR="004904CE" w:rsidRPr="005A3A0F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  <w:p w:rsidR="004904CE" w:rsidRPr="004904CE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EF6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Пословицы народов России</w:t>
            </w:r>
          </w:p>
          <w:p w:rsidR="004904CE" w:rsidRPr="004904CE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потешки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небылицы,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скороговорки, считалки…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904C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483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</w:hyperlink>
          </w:p>
          <w:p w:rsidR="004904CE" w:rsidRPr="004904CE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4875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  <w:p w:rsidR="004904CE" w:rsidRPr="005A3A0F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48892</w:t>
              </w:r>
            </w:hyperlink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8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4904CE" w:rsidRPr="004904CE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Словарь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устаревших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Майкова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«Осень»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  <w:p w:rsidR="004904CE" w:rsidRPr="005A3A0F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зимнего пейзажа в стихотворениях</w:t>
            </w:r>
            <w:proofErr w:type="gram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А.А. Фета «Кот поёт, глаза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прищуря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«Мама!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Глянь-ка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окошка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…» , И. С.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Никитин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Встреча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зимы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отрывок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Художник-иллюстратор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 – великий русский поэт</w:t>
            </w:r>
          </w:p>
          <w:p w:rsidR="004904CE" w:rsidRPr="005A3A0F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Default="005A3A0F" w:rsidP="004904CE">
            <w:pPr>
              <w:spacing w:after="0"/>
              <w:ind w:left="135"/>
              <w:rPr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  <w:p w:rsidR="004904CE" w:rsidRPr="004904CE" w:rsidRDefault="004904CE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…»: приём повтора как основа изменения сюжета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детскими книгами. И.Я.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Билибин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иллюстратор сказок А.С. Пушкина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…»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5A3A0F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5A3A0F" w:rsidRPr="00EF63BF" w:rsidRDefault="005A3A0F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Роль интерьера. Иллюстрации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(описание интерьера)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5A3A0F" w:rsidRPr="005A3A0F" w:rsidRDefault="005A3A0F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Default="0047133D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«Почему я люблю сказки А. С. Пушкина»</w:t>
            </w:r>
          </w:p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DE6C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Иносказание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баснях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072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Default="0047133D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 И. А. Крылова. Явная и скрытая мораль басен</w:t>
            </w:r>
          </w:p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Default="0047133D" w:rsidP="004904CE">
            <w:pPr>
              <w:spacing w:after="0"/>
              <w:ind w:left="135"/>
              <w:rPr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  <w:p w:rsidR="0047133D" w:rsidRPr="0047133D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Жанровое многообразие произведений Л.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H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Толстого: сказки, рассказы, басни,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быль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  <w:proofErr w:type="spellEnd"/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Default="0047133D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DE6CFD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spellEnd"/>
            <w:proofErr w:type="gram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«Сказка про храброго зайца...»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Сказка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храброго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зайца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…"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Default="0047133D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Судьбы крестьянских детей в произведениях писателей. </w:t>
            </w:r>
            <w:r w:rsidRPr="00EF63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по выбору</w:t>
            </w:r>
          </w:p>
          <w:p w:rsidR="0047133D" w:rsidRPr="0047133D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7133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Default="0047133D" w:rsidP="004904CE">
            <w:pPr>
              <w:spacing w:after="0"/>
              <w:ind w:left="135"/>
              <w:rPr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52806</w:t>
              </w:r>
            </w:hyperlink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9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47133D" w:rsidRDefault="0047133D" w:rsidP="004904CE">
            <w:pPr>
              <w:spacing w:after="0"/>
              <w:ind w:left="135"/>
              <w:rPr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  <w:p w:rsidR="0047133D" w:rsidRPr="0047133D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Евсейкой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Саши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Чёрного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Воробей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5072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произведений Саши Чёрного «Что ты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тискаешь утёнка...» и «Слон»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Default="0047133D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Default="0047133D" w:rsidP="004904CE">
            <w:pPr>
              <w:spacing w:after="0"/>
              <w:ind w:left="135"/>
              <w:rPr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  <w:p w:rsidR="0047133D" w:rsidRDefault="0047133D" w:rsidP="004904CE">
            <w:pPr>
              <w:spacing w:after="0"/>
              <w:ind w:left="135"/>
              <w:rPr>
                <w:lang w:val="ru-RU"/>
              </w:rPr>
            </w:pPr>
          </w:p>
          <w:p w:rsidR="0047133D" w:rsidRPr="0047133D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5347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501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133D" w:rsidRPr="005A3A0F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133D" w:rsidRPr="005A3A0F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Животные в литературных сказках. На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примере произведения И.С. Соколова-Микитова «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133D" w:rsidRPr="005A3A0F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Листопадничек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133D" w:rsidRPr="005A3A0F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spellEnd"/>
            <w:proofErr w:type="gram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525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Кот-ворюга</w:t>
            </w:r>
            <w:proofErr w:type="gram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513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рассказом К.Г. Паустовского «</w:t>
            </w:r>
            <w:proofErr w:type="gram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Кот-ворюга</w:t>
            </w:r>
            <w:proofErr w:type="gram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»: анализ композиции, составление плана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522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Рассказы писателей-натуралистов о заботливом и бережном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отношении человека к животным к природе родного края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bbe</w:t>
              </w:r>
              <w:proofErr w:type="spellEnd"/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Default="0047133D" w:rsidP="004904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Default="0047133D" w:rsidP="004904CE">
            <w:pPr>
              <w:spacing w:after="0"/>
              <w:ind w:left="135"/>
              <w:rPr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  <w:p w:rsidR="0047133D" w:rsidRDefault="0047133D" w:rsidP="004904CE">
            <w:pPr>
              <w:spacing w:after="0"/>
              <w:ind w:left="135"/>
              <w:rPr>
                <w:lang w:val="ru-RU"/>
              </w:rPr>
            </w:pPr>
          </w:p>
          <w:p w:rsidR="0047133D" w:rsidRPr="0047133D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51294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50984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52928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Нравственная оценка ситуаций, поведения и поступков героев. На примере произведения М.М. Зощенко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"Золотые слова"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Платонов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Цветок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земле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  <w:proofErr w:type="spellEnd"/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541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544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произведений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В.Ю.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Драгунского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3630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5E4F10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4422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4C4183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4C41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примере рассказа Джека Лондона «Бурый волк»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C41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488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4544</w:t>
              </w:r>
            </w:hyperlink>
          </w:p>
        </w:tc>
      </w:tr>
      <w:tr w:rsidR="0047133D" w:rsidRPr="005E4F10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примере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рассказа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Э.Сетон-Томпсона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Чинк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A3A0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4666</w:t>
              </w:r>
            </w:hyperlink>
          </w:p>
        </w:tc>
      </w:tr>
      <w:tr w:rsidR="0047133D" w:rsidRPr="005A3A0F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133D" w:rsidRPr="005A3A0F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133D" w:rsidRPr="005A3A0F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урок</w:t>
            </w:r>
            <w:proofErr w:type="gram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важности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читательской деятельности. Работа со стихотворением </w:t>
            </w:r>
            <w:proofErr w:type="spell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Б.Заходера</w:t>
            </w:r>
            <w:proofErr w:type="spell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«Что такое стихи»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133D" w:rsidRPr="005A3A0F" w:rsidTr="004904CE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47133D" w:rsidRPr="00EF63BF" w:rsidRDefault="0047133D" w:rsidP="00EF63BF">
            <w:pPr>
              <w:pStyle w:val="af0"/>
              <w:numPr>
                <w:ilvl w:val="0"/>
                <w:numId w:val="39"/>
              </w:num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47133D" w:rsidRPr="005A3A0F" w:rsidTr="00490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7133D" w:rsidRPr="00A53983" w:rsidRDefault="0047133D" w:rsidP="004C4183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418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A53983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="0047133D"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A3A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133D" w:rsidRPr="005A3A0F" w:rsidRDefault="0047133D" w:rsidP="004904CE">
            <w:pPr>
              <w:rPr>
                <w:sz w:val="24"/>
                <w:szCs w:val="24"/>
              </w:rPr>
            </w:pPr>
          </w:p>
        </w:tc>
      </w:tr>
      <w:bookmarkEnd w:id="33"/>
    </w:tbl>
    <w:p w:rsidR="00215806" w:rsidRDefault="00215806" w:rsidP="005A3A0F"/>
    <w:sectPr w:rsidR="00215806" w:rsidSect="002F5285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11" w:rsidRDefault="001E3E11" w:rsidP="00215806">
      <w:pPr>
        <w:spacing w:after="0" w:line="240" w:lineRule="auto"/>
      </w:pPr>
      <w:r>
        <w:separator/>
      </w:r>
    </w:p>
  </w:endnote>
  <w:endnote w:type="continuationSeparator" w:id="0">
    <w:p w:rsidR="001E3E11" w:rsidRDefault="001E3E11" w:rsidP="00215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11" w:rsidRDefault="001E3E11" w:rsidP="00215806">
      <w:pPr>
        <w:spacing w:after="0" w:line="240" w:lineRule="auto"/>
      </w:pPr>
      <w:r>
        <w:separator/>
      </w:r>
    </w:p>
  </w:footnote>
  <w:footnote w:type="continuationSeparator" w:id="0">
    <w:p w:rsidR="001E3E11" w:rsidRDefault="001E3E11" w:rsidP="00215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497"/>
    <w:multiLevelType w:val="multilevel"/>
    <w:tmpl w:val="67409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23327"/>
    <w:multiLevelType w:val="multilevel"/>
    <w:tmpl w:val="1A4E9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3A3D74"/>
    <w:multiLevelType w:val="hybridMultilevel"/>
    <w:tmpl w:val="94A287DC"/>
    <w:lvl w:ilvl="0" w:tplc="9C40E0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05119"/>
    <w:multiLevelType w:val="multilevel"/>
    <w:tmpl w:val="FC669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F42153"/>
    <w:multiLevelType w:val="multilevel"/>
    <w:tmpl w:val="51B2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FD0AE3"/>
    <w:multiLevelType w:val="multilevel"/>
    <w:tmpl w:val="A8B26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354BE8"/>
    <w:multiLevelType w:val="multilevel"/>
    <w:tmpl w:val="94A02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730D1B"/>
    <w:multiLevelType w:val="multilevel"/>
    <w:tmpl w:val="E1A4F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FD53A5"/>
    <w:multiLevelType w:val="multilevel"/>
    <w:tmpl w:val="2E249F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77A81"/>
    <w:multiLevelType w:val="multilevel"/>
    <w:tmpl w:val="1876B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D70B37"/>
    <w:multiLevelType w:val="multilevel"/>
    <w:tmpl w:val="DC8ED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5F0E58"/>
    <w:multiLevelType w:val="multilevel"/>
    <w:tmpl w:val="0EE48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D73CC5"/>
    <w:multiLevelType w:val="multilevel"/>
    <w:tmpl w:val="29D8C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6B7ED0"/>
    <w:multiLevelType w:val="multilevel"/>
    <w:tmpl w:val="9B242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8D0FFE"/>
    <w:multiLevelType w:val="multilevel"/>
    <w:tmpl w:val="5F64E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669BF"/>
    <w:multiLevelType w:val="multilevel"/>
    <w:tmpl w:val="10B8E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7A1DE0"/>
    <w:multiLevelType w:val="multilevel"/>
    <w:tmpl w:val="9D845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5C0F0A"/>
    <w:multiLevelType w:val="multilevel"/>
    <w:tmpl w:val="3AA8AD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6C7691"/>
    <w:multiLevelType w:val="multilevel"/>
    <w:tmpl w:val="DA1CF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5D1375"/>
    <w:multiLevelType w:val="multilevel"/>
    <w:tmpl w:val="41C2F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1C6DFD"/>
    <w:multiLevelType w:val="multilevel"/>
    <w:tmpl w:val="91B08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B03FDE"/>
    <w:multiLevelType w:val="multilevel"/>
    <w:tmpl w:val="BA167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596676"/>
    <w:multiLevelType w:val="multilevel"/>
    <w:tmpl w:val="FB966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2C41A8"/>
    <w:multiLevelType w:val="multilevel"/>
    <w:tmpl w:val="2B9ED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E6340C4"/>
    <w:multiLevelType w:val="multilevel"/>
    <w:tmpl w:val="B2C6F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727847"/>
    <w:multiLevelType w:val="multilevel"/>
    <w:tmpl w:val="33824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AF38C9"/>
    <w:multiLevelType w:val="multilevel"/>
    <w:tmpl w:val="80D25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3313D2"/>
    <w:multiLevelType w:val="multilevel"/>
    <w:tmpl w:val="1CC04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1866D0"/>
    <w:multiLevelType w:val="multilevel"/>
    <w:tmpl w:val="0722F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556E46"/>
    <w:multiLevelType w:val="multilevel"/>
    <w:tmpl w:val="90A45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D30B7F"/>
    <w:multiLevelType w:val="multilevel"/>
    <w:tmpl w:val="55CA9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473B14"/>
    <w:multiLevelType w:val="multilevel"/>
    <w:tmpl w:val="393AD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490792"/>
    <w:multiLevelType w:val="hybridMultilevel"/>
    <w:tmpl w:val="266C7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95649"/>
    <w:multiLevelType w:val="multilevel"/>
    <w:tmpl w:val="E7589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CC44B0"/>
    <w:multiLevelType w:val="multilevel"/>
    <w:tmpl w:val="9398A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7A3877"/>
    <w:multiLevelType w:val="multilevel"/>
    <w:tmpl w:val="F69C6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9957B4"/>
    <w:multiLevelType w:val="multilevel"/>
    <w:tmpl w:val="5CAC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55021B"/>
    <w:multiLevelType w:val="multilevel"/>
    <w:tmpl w:val="F11A3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E566F4"/>
    <w:multiLevelType w:val="multilevel"/>
    <w:tmpl w:val="C27E0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6"/>
  </w:num>
  <w:num w:numId="4">
    <w:abstractNumId w:val="33"/>
  </w:num>
  <w:num w:numId="5">
    <w:abstractNumId w:val="28"/>
  </w:num>
  <w:num w:numId="6">
    <w:abstractNumId w:val="22"/>
  </w:num>
  <w:num w:numId="7">
    <w:abstractNumId w:val="30"/>
  </w:num>
  <w:num w:numId="8">
    <w:abstractNumId w:val="9"/>
  </w:num>
  <w:num w:numId="9">
    <w:abstractNumId w:val="29"/>
  </w:num>
  <w:num w:numId="10">
    <w:abstractNumId w:val="4"/>
  </w:num>
  <w:num w:numId="11">
    <w:abstractNumId w:val="13"/>
  </w:num>
  <w:num w:numId="12">
    <w:abstractNumId w:val="34"/>
  </w:num>
  <w:num w:numId="13">
    <w:abstractNumId w:val="0"/>
  </w:num>
  <w:num w:numId="14">
    <w:abstractNumId w:val="26"/>
  </w:num>
  <w:num w:numId="15">
    <w:abstractNumId w:val="16"/>
  </w:num>
  <w:num w:numId="16">
    <w:abstractNumId w:val="18"/>
  </w:num>
  <w:num w:numId="17">
    <w:abstractNumId w:val="3"/>
  </w:num>
  <w:num w:numId="18">
    <w:abstractNumId w:val="37"/>
  </w:num>
  <w:num w:numId="19">
    <w:abstractNumId w:val="12"/>
  </w:num>
  <w:num w:numId="20">
    <w:abstractNumId w:val="23"/>
  </w:num>
  <w:num w:numId="21">
    <w:abstractNumId w:val="35"/>
  </w:num>
  <w:num w:numId="22">
    <w:abstractNumId w:val="17"/>
  </w:num>
  <w:num w:numId="23">
    <w:abstractNumId w:val="24"/>
  </w:num>
  <w:num w:numId="24">
    <w:abstractNumId w:val="8"/>
  </w:num>
  <w:num w:numId="25">
    <w:abstractNumId w:val="38"/>
  </w:num>
  <w:num w:numId="26">
    <w:abstractNumId w:val="19"/>
  </w:num>
  <w:num w:numId="27">
    <w:abstractNumId w:val="10"/>
  </w:num>
  <w:num w:numId="28">
    <w:abstractNumId w:val="7"/>
  </w:num>
  <w:num w:numId="29">
    <w:abstractNumId w:val="31"/>
  </w:num>
  <w:num w:numId="30">
    <w:abstractNumId w:val="20"/>
  </w:num>
  <w:num w:numId="31">
    <w:abstractNumId w:val="15"/>
  </w:num>
  <w:num w:numId="32">
    <w:abstractNumId w:val="21"/>
  </w:num>
  <w:num w:numId="33">
    <w:abstractNumId w:val="1"/>
  </w:num>
  <w:num w:numId="34">
    <w:abstractNumId w:val="27"/>
  </w:num>
  <w:num w:numId="35">
    <w:abstractNumId w:val="25"/>
  </w:num>
  <w:num w:numId="36">
    <w:abstractNumId w:val="14"/>
  </w:num>
  <w:num w:numId="37">
    <w:abstractNumId w:val="5"/>
  </w:num>
  <w:num w:numId="38">
    <w:abstractNumId w:val="32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3CF"/>
    <w:rsid w:val="001E3E11"/>
    <w:rsid w:val="00215806"/>
    <w:rsid w:val="002F5285"/>
    <w:rsid w:val="0047133D"/>
    <w:rsid w:val="004904CE"/>
    <w:rsid w:val="004C4183"/>
    <w:rsid w:val="00535F87"/>
    <w:rsid w:val="0057620A"/>
    <w:rsid w:val="005A3A0F"/>
    <w:rsid w:val="005E2843"/>
    <w:rsid w:val="005E4F10"/>
    <w:rsid w:val="00764B2F"/>
    <w:rsid w:val="00846F1C"/>
    <w:rsid w:val="008939D0"/>
    <w:rsid w:val="00A53983"/>
    <w:rsid w:val="00B94A6F"/>
    <w:rsid w:val="00BF33CF"/>
    <w:rsid w:val="00C259D8"/>
    <w:rsid w:val="00C7271B"/>
    <w:rsid w:val="00E230A2"/>
    <w:rsid w:val="00EF6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F33C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F3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215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15806"/>
  </w:style>
  <w:style w:type="paragraph" w:styleId="af0">
    <w:name w:val="List Paragraph"/>
    <w:basedOn w:val="a"/>
    <w:uiPriority w:val="99"/>
    <w:unhideWhenUsed/>
    <w:rsid w:val="00471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b27c" TargetMode="External"/><Relationship Id="rId117" Type="http://schemas.openxmlformats.org/officeDocument/2006/relationships/hyperlink" Target="https://m.edsoo.ru/8bc544a8" TargetMode="External"/><Relationship Id="rId21" Type="http://schemas.openxmlformats.org/officeDocument/2006/relationships/hyperlink" Target="https://m.edsoo.ru/f29f4fda" TargetMode="External"/><Relationship Id="rId42" Type="http://schemas.openxmlformats.org/officeDocument/2006/relationships/hyperlink" Target="https://m.edsoo.ru/8bc4dc98" TargetMode="External"/><Relationship Id="rId47" Type="http://schemas.openxmlformats.org/officeDocument/2006/relationships/hyperlink" Target="https://m.edsoo.ru/8bc4d784" TargetMode="External"/><Relationship Id="rId63" Type="http://schemas.openxmlformats.org/officeDocument/2006/relationships/hyperlink" Target="https://m.edsoo.ru/8bc4d194" TargetMode="External"/><Relationship Id="rId68" Type="http://schemas.openxmlformats.org/officeDocument/2006/relationships/hyperlink" Target="https://m.edsoo.ru/8bc4eecc" TargetMode="External"/><Relationship Id="rId84" Type="http://schemas.openxmlformats.org/officeDocument/2006/relationships/hyperlink" Target="https://m.edsoo.ru/8bc478de" TargetMode="External"/><Relationship Id="rId89" Type="http://schemas.openxmlformats.org/officeDocument/2006/relationships/hyperlink" Target="https://m.edsoo.ru/8bc53242" TargetMode="External"/><Relationship Id="rId112" Type="http://schemas.openxmlformats.org/officeDocument/2006/relationships/hyperlink" Target="https://m.edsoo.ru/8bc53850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92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ab8" TargetMode="External"/><Relationship Id="rId37" Type="http://schemas.openxmlformats.org/officeDocument/2006/relationships/hyperlink" Target="https://m.edsoo.ru/8bc48892" TargetMode="External"/><Relationship Id="rId53" Type="http://schemas.openxmlformats.org/officeDocument/2006/relationships/hyperlink" Target="https://m.edsoo.ru/8bc4c5c8" TargetMode="External"/><Relationship Id="rId58" Type="http://schemas.openxmlformats.org/officeDocument/2006/relationships/hyperlink" Target="https://m.edsoo.ru/8bc4f82c" TargetMode="External"/><Relationship Id="rId74" Type="http://schemas.openxmlformats.org/officeDocument/2006/relationships/hyperlink" Target="https://m.edsoo.ru/8bc514ba" TargetMode="External"/><Relationship Id="rId79" Type="http://schemas.openxmlformats.org/officeDocument/2006/relationships/hyperlink" Target="https://m.edsoo.ru/8bc52bd0" TargetMode="External"/><Relationship Id="rId102" Type="http://schemas.openxmlformats.org/officeDocument/2006/relationships/hyperlink" Target="https://m.edsoo.ru/8bc504ac" TargetMode="External"/><Relationship Id="rId123" Type="http://schemas.openxmlformats.org/officeDocument/2006/relationships/hyperlink" Target="https://m.edsoo.ru/f29f41de" TargetMode="External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3364" TargetMode="External"/><Relationship Id="rId95" Type="http://schemas.openxmlformats.org/officeDocument/2006/relationships/hyperlink" Target="https://m.edsoo.ru/8bc5169a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f29f5142" TargetMode="External"/><Relationship Id="rId27" Type="http://schemas.openxmlformats.org/officeDocument/2006/relationships/hyperlink" Target="https://m.edsoo.ru/8bc4b42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875c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56" Type="http://schemas.openxmlformats.org/officeDocument/2006/relationships/hyperlink" Target="https://m.edsoo.ru/8bc4cc80" TargetMode="External"/><Relationship Id="rId64" Type="http://schemas.openxmlformats.org/officeDocument/2006/relationships/hyperlink" Target="https://m.edsoo.ru/8bc50358" TargetMode="External"/><Relationship Id="rId69" Type="http://schemas.openxmlformats.org/officeDocument/2006/relationships/hyperlink" Target="https://m.edsoo.ru/8bc4e972" TargetMode="External"/><Relationship Id="rId77" Type="http://schemas.openxmlformats.org/officeDocument/2006/relationships/hyperlink" Target="https://m.edsoo.ru/8bc4fc6e" TargetMode="External"/><Relationship Id="rId100" Type="http://schemas.openxmlformats.org/officeDocument/2006/relationships/hyperlink" Target="https://m.edsoo.ru/8bc519f6" TargetMode="External"/><Relationship Id="rId105" Type="http://schemas.openxmlformats.org/officeDocument/2006/relationships/hyperlink" Target="https://m.edsoo.ru/8bc50aa6" TargetMode="External"/><Relationship Id="rId113" Type="http://schemas.openxmlformats.org/officeDocument/2006/relationships/hyperlink" Target="https://m.edsoo.ru/8bc53a12" TargetMode="External"/><Relationship Id="rId118" Type="http://schemas.openxmlformats.org/officeDocument/2006/relationships/hyperlink" Target="https://m.edsoo.ru/f29f3630" TargetMode="External"/><Relationship Id="rId126" Type="http://schemas.openxmlformats.org/officeDocument/2006/relationships/hyperlink" Target="https://m.edsoo.ru/f29f4666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f066" TargetMode="External"/><Relationship Id="rId80" Type="http://schemas.openxmlformats.org/officeDocument/2006/relationships/hyperlink" Target="https://m.edsoo.ru/8bc4fe30" TargetMode="External"/><Relationship Id="rId85" Type="http://schemas.openxmlformats.org/officeDocument/2006/relationships/hyperlink" Target="https://m.edsoo.ru/8bc47c76" TargetMode="External"/><Relationship Id="rId93" Type="http://schemas.openxmlformats.org/officeDocument/2006/relationships/hyperlink" Target="https://m.edsoo.ru/8bc524d2" TargetMode="External"/><Relationship Id="rId98" Type="http://schemas.openxmlformats.org/officeDocument/2006/relationships/hyperlink" Target="https://m.edsoo.ru/8bc51f46" TargetMode="External"/><Relationship Id="rId121" Type="http://schemas.openxmlformats.org/officeDocument/2006/relationships/hyperlink" Target="https://m.edsoo.ru/f29f430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aa16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a4f8" TargetMode="External"/><Relationship Id="rId46" Type="http://schemas.openxmlformats.org/officeDocument/2006/relationships/hyperlink" Target="https://m.edsoo.ru/8bc4d676" TargetMode="External"/><Relationship Id="rId59" Type="http://schemas.openxmlformats.org/officeDocument/2006/relationships/hyperlink" Target="https://m.edsoo.ru/8bc4fc6e" TargetMode="External"/><Relationship Id="rId67" Type="http://schemas.openxmlformats.org/officeDocument/2006/relationships/hyperlink" Target="https://m.edsoo.ru/8bc4ea8a" TargetMode="External"/><Relationship Id="rId103" Type="http://schemas.openxmlformats.org/officeDocument/2006/relationships/hyperlink" Target="https://m.edsoo.ru/8bc50e34" TargetMode="External"/><Relationship Id="rId108" Type="http://schemas.openxmlformats.org/officeDocument/2006/relationships/hyperlink" Target="https://m.edsoo.ru/f29f3ca2" TargetMode="External"/><Relationship Id="rId116" Type="http://schemas.openxmlformats.org/officeDocument/2006/relationships/hyperlink" Target="https://m.edsoo.ru/f29f3ed2" TargetMode="External"/><Relationship Id="rId124" Type="http://schemas.openxmlformats.org/officeDocument/2006/relationships/hyperlink" Target="https://m.edsoo.ru/f29f488c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9cc4" TargetMode="External"/><Relationship Id="rId54" Type="http://schemas.openxmlformats.org/officeDocument/2006/relationships/hyperlink" Target="https://m.edsoo.ru/8bc4ca64" TargetMode="External"/><Relationship Id="rId62" Type="http://schemas.openxmlformats.org/officeDocument/2006/relationships/hyperlink" Target="https://m.edsoo.ru/8bc4d298" TargetMode="External"/><Relationship Id="rId70" Type="http://schemas.openxmlformats.org/officeDocument/2006/relationships/hyperlink" Target="https://m.edsoo.ru/8bc4eb98" TargetMode="External"/><Relationship Id="rId75" Type="http://schemas.openxmlformats.org/officeDocument/2006/relationships/hyperlink" Target="https://m.edsoo.ru/8bc4f958" TargetMode="External"/><Relationship Id="rId83" Type="http://schemas.openxmlformats.org/officeDocument/2006/relationships/hyperlink" Target="https://m.edsoo.ru/8bc50876" TargetMode="External"/><Relationship Id="rId88" Type="http://schemas.openxmlformats.org/officeDocument/2006/relationships/hyperlink" Target="https://m.edsoo.ru/8bc52ebe" TargetMode="External"/><Relationship Id="rId91" Type="http://schemas.openxmlformats.org/officeDocument/2006/relationships/hyperlink" Target="https://m.edsoo.ru/8bc5347c" TargetMode="External"/><Relationship Id="rId96" Type="http://schemas.openxmlformats.org/officeDocument/2006/relationships/hyperlink" Target="https://m.edsoo.ru/8bc513ac" TargetMode="External"/><Relationship Id="rId111" Type="http://schemas.openxmlformats.org/officeDocument/2006/relationships/hyperlink" Target="https://m.edsoo.ru/8bc5434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f96" TargetMode="External"/><Relationship Id="rId28" Type="http://schemas.openxmlformats.org/officeDocument/2006/relationships/hyperlink" Target="https://m.edsoo.ru/8bc4b10a" TargetMode="External"/><Relationship Id="rId36" Type="http://schemas.openxmlformats.org/officeDocument/2006/relationships/hyperlink" Target="https://m.edsoo.ru/8bc4a610" TargetMode="External"/><Relationship Id="rId49" Type="http://schemas.openxmlformats.org/officeDocument/2006/relationships/hyperlink" Target="https://m.edsoo.ru/8bc4d554" TargetMode="External"/><Relationship Id="rId57" Type="http://schemas.openxmlformats.org/officeDocument/2006/relationships/hyperlink" Target="https://m.edsoo.ru/8bc4cb68" TargetMode="External"/><Relationship Id="rId106" Type="http://schemas.openxmlformats.org/officeDocument/2006/relationships/hyperlink" Target="https://m.edsoo.ru/8bc50984" TargetMode="External"/><Relationship Id="rId114" Type="http://schemas.openxmlformats.org/officeDocument/2006/relationships/hyperlink" Target="https://m.edsoo.ru/8bc53bca" TargetMode="External"/><Relationship Id="rId119" Type="http://schemas.openxmlformats.org/officeDocument/2006/relationships/hyperlink" Target="https://m.edsoo.ru/8bc52a40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44" Type="http://schemas.openxmlformats.org/officeDocument/2006/relationships/hyperlink" Target="https://m.edsoo.ru/8bc4e24c" TargetMode="External"/><Relationship Id="rId52" Type="http://schemas.openxmlformats.org/officeDocument/2006/relationships/hyperlink" Target="https://m.edsoo.ru/8bc4c2e4" TargetMode="External"/><Relationship Id="rId60" Type="http://schemas.openxmlformats.org/officeDocument/2006/relationships/hyperlink" Target="https://m.edsoo.ru/8bc4cd98" TargetMode="External"/><Relationship Id="rId65" Type="http://schemas.openxmlformats.org/officeDocument/2006/relationships/hyperlink" Target="https://m.edsoo.ru/8bc4e35a" TargetMode="External"/><Relationship Id="rId73" Type="http://schemas.openxmlformats.org/officeDocument/2006/relationships/hyperlink" Target="https://m.edsoo.ru/8bc4f1c4" TargetMode="External"/><Relationship Id="rId78" Type="http://schemas.openxmlformats.org/officeDocument/2006/relationships/hyperlink" Target="https://m.edsoo.ru/8bc52806" TargetMode="External"/><Relationship Id="rId81" Type="http://schemas.openxmlformats.org/officeDocument/2006/relationships/hyperlink" Target="https://m.edsoo.ru/8bc4f548" TargetMode="External"/><Relationship Id="rId86" Type="http://schemas.openxmlformats.org/officeDocument/2006/relationships/hyperlink" Target="https://m.edsoo.ru/8bc47d84" TargetMode="External"/><Relationship Id="rId94" Type="http://schemas.openxmlformats.org/officeDocument/2006/relationships/hyperlink" Target="https://m.edsoo.ru/8bc525e0" TargetMode="External"/><Relationship Id="rId99" Type="http://schemas.openxmlformats.org/officeDocument/2006/relationships/hyperlink" Target="https://m.edsoo.ru/8bc522a2" TargetMode="External"/><Relationship Id="rId101" Type="http://schemas.openxmlformats.org/officeDocument/2006/relationships/hyperlink" Target="https://m.edsoo.ru/8bc50bbe" TargetMode="External"/><Relationship Id="rId122" Type="http://schemas.openxmlformats.org/officeDocument/2006/relationships/hyperlink" Target="https://m.edsoo.ru/f29f4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7dc" TargetMode="External"/><Relationship Id="rId109" Type="http://schemas.openxmlformats.org/officeDocument/2006/relationships/hyperlink" Target="https://m.edsoo.ru/f29f3a5e" TargetMode="External"/><Relationship Id="rId34" Type="http://schemas.openxmlformats.org/officeDocument/2006/relationships/hyperlink" Target="https://m.edsoo.ru/8bc483ec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80c" TargetMode="External"/><Relationship Id="rId76" Type="http://schemas.openxmlformats.org/officeDocument/2006/relationships/hyperlink" Target="https://m.edsoo.ru/8bc4ff70" TargetMode="External"/><Relationship Id="rId97" Type="http://schemas.openxmlformats.org/officeDocument/2006/relationships/hyperlink" Target="https://m.edsoo.ru/8bc51e24" TargetMode="External"/><Relationship Id="rId104" Type="http://schemas.openxmlformats.org/officeDocument/2006/relationships/hyperlink" Target="https://m.edsoo.ru/8bc51294" TargetMode="External"/><Relationship Id="rId120" Type="http://schemas.openxmlformats.org/officeDocument/2006/relationships/hyperlink" Target="https://m.edsoo.ru/8bc52da6" TargetMode="External"/><Relationship Id="rId125" Type="http://schemas.openxmlformats.org/officeDocument/2006/relationships/hyperlink" Target="https://m.edsoo.ru/f29f454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ed00" TargetMode="External"/><Relationship Id="rId92" Type="http://schemas.openxmlformats.org/officeDocument/2006/relationships/hyperlink" Target="https://m.edsoo.ru/8bc501f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f70" TargetMode="External"/><Relationship Id="rId24" Type="http://schemas.openxmlformats.org/officeDocument/2006/relationships/hyperlink" Target="https://m.edsoo.ru/8bc480a4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4e684" TargetMode="External"/><Relationship Id="rId87" Type="http://schemas.openxmlformats.org/officeDocument/2006/relationships/hyperlink" Target="https://m.edsoo.ru/8bc47b72" TargetMode="External"/><Relationship Id="rId110" Type="http://schemas.openxmlformats.org/officeDocument/2006/relationships/hyperlink" Target="https://m.edsoo.ru/8bc53710" TargetMode="External"/><Relationship Id="rId115" Type="http://schemas.openxmlformats.org/officeDocument/2006/relationships/hyperlink" Target="https://m.edsoo.ru/8bc541a6" TargetMode="External"/><Relationship Id="rId61" Type="http://schemas.openxmlformats.org/officeDocument/2006/relationships/hyperlink" Target="https://m.edsoo.ru/8bc4d072" TargetMode="External"/><Relationship Id="rId82" Type="http://schemas.openxmlformats.org/officeDocument/2006/relationships/hyperlink" Target="https://m.edsoo.ru/8bc507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EF657-262D-4B6A-B024-DED21162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26</Pages>
  <Words>8144</Words>
  <Characters>46426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cp:lastPrinted>2023-09-07T16:53:00Z</cp:lastPrinted>
  <dcterms:created xsi:type="dcterms:W3CDTF">2023-09-07T09:57:00Z</dcterms:created>
  <dcterms:modified xsi:type="dcterms:W3CDTF">2023-10-17T16:25:00Z</dcterms:modified>
</cp:coreProperties>
</file>